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3" w:rsidRPr="002846F6" w:rsidRDefault="00834493" w:rsidP="0083449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834493" w:rsidRDefault="00834493" w:rsidP="0083449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834493" w:rsidRPr="002846F6" w:rsidRDefault="00834493" w:rsidP="0083449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834493" w:rsidRDefault="00834493" w:rsidP="00834493">
      <w:pPr>
        <w:jc w:val="center"/>
      </w:pPr>
      <w:r>
        <w:rPr>
          <w:noProof/>
          <w:lang w:eastAsia="ru-RU"/>
        </w:rPr>
        <w:drawing>
          <wp:inline distT="0" distB="0" distL="0" distR="0" wp14:anchorId="68A63747" wp14:editId="4BA384EB">
            <wp:extent cx="4970716" cy="6127845"/>
            <wp:effectExtent l="0" t="0" r="1905" b="6350"/>
            <wp:docPr id="16" name="Рисунок 16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834493" w:rsidTr="00BE0236">
        <w:trPr>
          <w:trHeight w:val="873"/>
        </w:trPr>
        <w:tc>
          <w:tcPr>
            <w:tcW w:w="10489" w:type="dxa"/>
          </w:tcPr>
          <w:p w:rsidR="00834493" w:rsidRPr="00370A89" w:rsidRDefault="0083449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Азангулово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Гагарина, д. 24б</w:t>
            </w:r>
          </w:p>
        </w:tc>
      </w:tr>
      <w:tr w:rsidR="00834493" w:rsidTr="00BE0236">
        <w:trPr>
          <w:trHeight w:val="559"/>
        </w:trPr>
        <w:tc>
          <w:tcPr>
            <w:tcW w:w="10489" w:type="dxa"/>
          </w:tcPr>
          <w:p w:rsidR="00834493" w:rsidRPr="00370A89" w:rsidRDefault="0083449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834493" w:rsidTr="00BE0236">
        <w:trPr>
          <w:trHeight w:val="849"/>
        </w:trPr>
        <w:tc>
          <w:tcPr>
            <w:tcW w:w="10489" w:type="dxa"/>
          </w:tcPr>
          <w:p w:rsidR="00834493" w:rsidRPr="00370A89" w:rsidRDefault="00834493" w:rsidP="00BE0236">
            <w:pPr>
              <w:spacing w:line="276" w:lineRule="auto"/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Гумеров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Баймухамет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Нурмухаметович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глава </w:t>
            </w:r>
            <w:proofErr w:type="gramStart"/>
            <w:r w:rsidRPr="003C19BC">
              <w:rPr>
                <w:rFonts w:cs="Times New Roman"/>
                <w:sz w:val="32"/>
                <w:szCs w:val="32"/>
              </w:rPr>
              <w:t>сельского</w:t>
            </w:r>
            <w:proofErr w:type="gramEnd"/>
            <w:r w:rsidRPr="003C19BC">
              <w:rPr>
                <w:rFonts w:cs="Times New Roman"/>
                <w:sz w:val="32"/>
                <w:szCs w:val="32"/>
              </w:rPr>
              <w:t xml:space="preserve"> поселений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Новомещеровский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сельсовет</w:t>
            </w:r>
          </w:p>
        </w:tc>
      </w:tr>
      <w:tr w:rsidR="00834493" w:rsidTr="00BE0236">
        <w:trPr>
          <w:trHeight w:val="571"/>
        </w:trPr>
        <w:tc>
          <w:tcPr>
            <w:tcW w:w="10489" w:type="dxa"/>
          </w:tcPr>
          <w:p w:rsidR="00834493" w:rsidRPr="00370A89" w:rsidRDefault="00834493" w:rsidP="00834493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11.00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13.00</w:t>
            </w:r>
          </w:p>
        </w:tc>
      </w:tr>
    </w:tbl>
    <w:p w:rsidR="00834493" w:rsidRPr="002846F6" w:rsidRDefault="00834493" w:rsidP="0083449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834493" w:rsidRDefault="00834493" w:rsidP="0083449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834493" w:rsidRPr="002846F6" w:rsidRDefault="00834493" w:rsidP="0083449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834493" w:rsidRDefault="00834493" w:rsidP="00834493">
      <w:pPr>
        <w:jc w:val="center"/>
      </w:pPr>
      <w:r>
        <w:rPr>
          <w:noProof/>
          <w:lang w:eastAsia="ru-RU"/>
        </w:rPr>
        <w:drawing>
          <wp:inline distT="0" distB="0" distL="0" distR="0" wp14:anchorId="21F181F4" wp14:editId="49133592">
            <wp:extent cx="4793586" cy="5909481"/>
            <wp:effectExtent l="0" t="0" r="7620" b="0"/>
            <wp:docPr id="17" name="Рисунок 17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80" cy="59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834493" w:rsidTr="00BE0236">
        <w:trPr>
          <w:trHeight w:val="873"/>
        </w:trPr>
        <w:tc>
          <w:tcPr>
            <w:tcW w:w="10489" w:type="dxa"/>
          </w:tcPr>
          <w:p w:rsidR="00834493" w:rsidRPr="00370A89" w:rsidRDefault="0083449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Башкортостан, Мечетлинский район,</w:t>
            </w:r>
            <w:proofErr w:type="gramStart"/>
            <w:r w:rsidRPr="00370A89">
              <w:rPr>
                <w:rFonts w:cs="Times New Roman"/>
                <w:sz w:val="32"/>
                <w:szCs w:val="32"/>
              </w:rPr>
              <w:t xml:space="preserve"> </w:t>
            </w:r>
            <w:r w:rsidRPr="003C19BC">
              <w:rPr>
                <w:rFonts w:cs="Times New Roman"/>
                <w:sz w:val="32"/>
                <w:szCs w:val="32"/>
              </w:rPr>
              <w:t>,</w:t>
            </w:r>
            <w:proofErr w:type="gramEnd"/>
            <w:r w:rsidRPr="003C19BC">
              <w:rPr>
                <w:rFonts w:cs="Times New Roman"/>
                <w:sz w:val="32"/>
                <w:szCs w:val="32"/>
              </w:rPr>
              <w:t xml:space="preserve">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Новомещерово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Школьная, д. 40</w:t>
            </w:r>
          </w:p>
        </w:tc>
      </w:tr>
      <w:tr w:rsidR="00834493" w:rsidTr="00BE0236">
        <w:trPr>
          <w:trHeight w:val="559"/>
        </w:trPr>
        <w:tc>
          <w:tcPr>
            <w:tcW w:w="10489" w:type="dxa"/>
          </w:tcPr>
          <w:p w:rsidR="00834493" w:rsidRPr="00370A89" w:rsidRDefault="0083449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сельского дома культуры</w:t>
            </w:r>
          </w:p>
        </w:tc>
      </w:tr>
      <w:tr w:rsidR="00834493" w:rsidTr="00BE0236">
        <w:trPr>
          <w:trHeight w:val="849"/>
        </w:trPr>
        <w:tc>
          <w:tcPr>
            <w:tcW w:w="10489" w:type="dxa"/>
          </w:tcPr>
          <w:p w:rsidR="00834493" w:rsidRPr="003C19BC" w:rsidRDefault="00834493" w:rsidP="00834493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Садыков Вадим Раисович, </w:t>
            </w:r>
          </w:p>
          <w:p w:rsidR="00834493" w:rsidRPr="00370A89" w:rsidRDefault="00834493" w:rsidP="00834493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eastAsia="Times New Roman" w:cs="Times New Roman"/>
                <w:sz w:val="32"/>
                <w:szCs w:val="32"/>
              </w:rPr>
              <w:t>заместитель главы Администрации муниципального района по сельскому хозяйству</w:t>
            </w:r>
          </w:p>
        </w:tc>
      </w:tr>
      <w:tr w:rsidR="00834493" w:rsidTr="00BE0236">
        <w:trPr>
          <w:trHeight w:val="571"/>
        </w:trPr>
        <w:tc>
          <w:tcPr>
            <w:tcW w:w="10489" w:type="dxa"/>
          </w:tcPr>
          <w:p w:rsidR="00834493" w:rsidRPr="00370A89" w:rsidRDefault="00834493" w:rsidP="00834493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12.30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14.30</w:t>
            </w:r>
          </w:p>
        </w:tc>
      </w:tr>
    </w:tbl>
    <w:p w:rsidR="00CF6E8C" w:rsidRDefault="00CF6E8C" w:rsidP="00584FC4">
      <w:pPr>
        <w:jc w:val="center"/>
      </w:pPr>
      <w:bookmarkStart w:id="0" w:name="_GoBack"/>
      <w:bookmarkEnd w:id="0"/>
    </w:p>
    <w:sectPr w:rsidR="00CF6E8C" w:rsidSect="00BE0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370A89"/>
    <w:rsid w:val="00584FC4"/>
    <w:rsid w:val="00834493"/>
    <w:rsid w:val="00BE0236"/>
    <w:rsid w:val="00CF6E8C"/>
    <w:rsid w:val="00F14D23"/>
    <w:rsid w:val="00F4583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2018-03-11T08:56:00Z</dcterms:created>
  <dcterms:modified xsi:type="dcterms:W3CDTF">2018-03-13T09:43:00Z</dcterms:modified>
</cp:coreProperties>
</file>